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17D0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17D09">
        <w:rPr>
          <w:rFonts w:ascii="Arial" w:hAnsi="Arial" w:cs="Arial"/>
          <w:sz w:val="20"/>
          <w:szCs w:val="20"/>
        </w:rPr>
        <w:t>16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17D09" w:rsidRPr="00817D09">
        <w:rPr>
          <w:rFonts w:ascii="Arial" w:hAnsi="Arial" w:cs="Arial"/>
          <w:sz w:val="20"/>
          <w:szCs w:val="20"/>
        </w:rPr>
        <w:t>Trung</w:t>
      </w:r>
      <w:proofErr w:type="spellEnd"/>
      <w:r w:rsidR="00817D09" w:rsidRPr="00817D09">
        <w:rPr>
          <w:rFonts w:ascii="Arial" w:hAnsi="Arial" w:cs="Arial"/>
          <w:sz w:val="20"/>
          <w:szCs w:val="20"/>
        </w:rPr>
        <w:t xml:space="preserve"> Do Joint Stock Company</w:t>
      </w:r>
      <w:r w:rsidR="00817D0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17D09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817D09" w:rsidRPr="00817D09">
        <w:rPr>
          <w:rFonts w:ascii="Arial" w:hAnsi="Arial" w:cs="Arial"/>
          <w:sz w:val="20"/>
          <w:szCs w:val="20"/>
        </w:rPr>
        <w:t>Trung</w:t>
      </w:r>
      <w:proofErr w:type="spellEnd"/>
      <w:r w:rsidR="00817D09" w:rsidRPr="00817D09">
        <w:rPr>
          <w:rFonts w:ascii="Arial" w:hAnsi="Arial" w:cs="Arial"/>
          <w:sz w:val="20"/>
          <w:szCs w:val="20"/>
        </w:rPr>
        <w:t xml:space="preserve"> Do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817D09" w:rsidRPr="00817D09">
        <w:rPr>
          <w:rFonts w:ascii="Arial" w:hAnsi="Arial" w:cs="Arial"/>
          <w:sz w:val="20"/>
          <w:szCs w:val="20"/>
        </w:rPr>
        <w:t>Trung</w:t>
      </w:r>
      <w:proofErr w:type="spellEnd"/>
      <w:r w:rsidR="00817D09" w:rsidRPr="00817D09">
        <w:rPr>
          <w:rFonts w:ascii="Arial" w:hAnsi="Arial" w:cs="Arial"/>
          <w:sz w:val="20"/>
          <w:szCs w:val="20"/>
        </w:rPr>
        <w:t xml:space="preserve"> Do Joint Stock Company</w:t>
      </w:r>
      <w:r w:rsidR="00817D09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817D09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At 7:00 on Monday, June 29, 2020</w:t>
      </w:r>
    </w:p>
    <w:p w:rsidR="0087318C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2. Venue: </w:t>
      </w:r>
      <w:proofErr w:type="spellStart"/>
      <w:r w:rsidRPr="00817D09">
        <w:rPr>
          <w:rFonts w:ascii="Arial" w:hAnsi="Arial" w:cs="Arial"/>
          <w:sz w:val="20"/>
          <w:szCs w:val="20"/>
        </w:rPr>
        <w:t>Trung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Do Joint Stock Company Hall - 205 Le </w:t>
      </w:r>
      <w:proofErr w:type="spellStart"/>
      <w:r w:rsidRPr="00817D09">
        <w:rPr>
          <w:rFonts w:ascii="Arial" w:hAnsi="Arial" w:cs="Arial"/>
          <w:sz w:val="20"/>
          <w:szCs w:val="20"/>
        </w:rPr>
        <w:t>Duan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17D09">
        <w:rPr>
          <w:rFonts w:ascii="Arial" w:hAnsi="Arial" w:cs="Arial"/>
          <w:sz w:val="20"/>
          <w:szCs w:val="20"/>
        </w:rPr>
        <w:t>Vinh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City </w:t>
      </w:r>
    </w:p>
    <w:p w:rsidR="0087318C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3. Participants and conditions </w:t>
      </w:r>
    </w:p>
    <w:p w:rsidR="0087318C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- All shareholders of </w:t>
      </w:r>
      <w:proofErr w:type="spellStart"/>
      <w:r w:rsidRPr="00817D09">
        <w:rPr>
          <w:rFonts w:ascii="Arial" w:hAnsi="Arial" w:cs="Arial"/>
          <w:sz w:val="20"/>
          <w:szCs w:val="20"/>
        </w:rPr>
        <w:t>Trung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Do Joint Stock Company </w:t>
      </w:r>
      <w:r w:rsidR="0087318C">
        <w:rPr>
          <w:rFonts w:ascii="Arial" w:hAnsi="Arial" w:cs="Arial"/>
          <w:sz w:val="20"/>
          <w:szCs w:val="20"/>
        </w:rPr>
        <w:t xml:space="preserve">provided </w:t>
      </w:r>
      <w:r w:rsidRPr="00817D09">
        <w:rPr>
          <w:rFonts w:ascii="Arial" w:hAnsi="Arial" w:cs="Arial"/>
          <w:sz w:val="20"/>
          <w:szCs w:val="20"/>
        </w:rPr>
        <w:t xml:space="preserve">by the </w:t>
      </w:r>
      <w:r w:rsidR="0087318C">
        <w:rPr>
          <w:rFonts w:ascii="Arial" w:hAnsi="Arial" w:cs="Arial"/>
          <w:sz w:val="20"/>
          <w:szCs w:val="20"/>
        </w:rPr>
        <w:t>Vietnam Securities Depository on June 12, 2020</w:t>
      </w:r>
    </w:p>
    <w:p w:rsidR="002D1376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- When </w:t>
      </w:r>
      <w:r w:rsidR="0087318C">
        <w:rPr>
          <w:rFonts w:ascii="Arial" w:hAnsi="Arial" w:cs="Arial"/>
          <w:sz w:val="20"/>
          <w:szCs w:val="20"/>
        </w:rPr>
        <w:t>coming to the annual General Meeting of Shareholders</w:t>
      </w:r>
      <w:r w:rsidRPr="00817D09">
        <w:rPr>
          <w:rFonts w:ascii="Arial" w:hAnsi="Arial" w:cs="Arial"/>
          <w:sz w:val="20"/>
          <w:szCs w:val="20"/>
        </w:rPr>
        <w:t xml:space="preserve">, please bring the ID card or passport (the original), the original power of attorney (for authorized cases) to confirm the shareholders attending the </w:t>
      </w:r>
      <w:r w:rsidR="002D1376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D1376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4. Content of the </w:t>
      </w:r>
      <w:r w:rsidR="002D1376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D1376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>4.1 Approving the summary report on production and business activities in 2019 and the plan o</w:t>
      </w:r>
      <w:r w:rsidR="002D1376">
        <w:rPr>
          <w:rFonts w:ascii="Arial" w:hAnsi="Arial" w:cs="Arial"/>
          <w:sz w:val="20"/>
          <w:szCs w:val="20"/>
        </w:rPr>
        <w:t>n</w:t>
      </w:r>
      <w:r w:rsidRPr="00817D09">
        <w:rPr>
          <w:rFonts w:ascii="Arial" w:hAnsi="Arial" w:cs="Arial"/>
          <w:sz w:val="20"/>
          <w:szCs w:val="20"/>
        </w:rPr>
        <w:t xml:space="preserve"> production and business in 2020 </w:t>
      </w:r>
    </w:p>
    <w:p w:rsidR="002D1376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>4.2 Report on the activities of the Board of Directors i</w:t>
      </w:r>
      <w:r w:rsidR="002D1376">
        <w:rPr>
          <w:rFonts w:ascii="Arial" w:hAnsi="Arial" w:cs="Arial"/>
          <w:sz w:val="20"/>
          <w:szCs w:val="20"/>
        </w:rPr>
        <w:t>n 2019 and the operation plan for</w:t>
      </w:r>
      <w:r w:rsidRPr="00817D09">
        <w:rPr>
          <w:rFonts w:ascii="Arial" w:hAnsi="Arial" w:cs="Arial"/>
          <w:sz w:val="20"/>
          <w:szCs w:val="20"/>
        </w:rPr>
        <w:t xml:space="preserve"> 2020 </w:t>
      </w:r>
    </w:p>
    <w:p w:rsidR="005E0B60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4.3 Approval of the </w:t>
      </w:r>
      <w:r w:rsidR="005E0B60">
        <w:rPr>
          <w:rFonts w:ascii="Arial" w:hAnsi="Arial" w:cs="Arial"/>
          <w:sz w:val="20"/>
          <w:szCs w:val="20"/>
        </w:rPr>
        <w:t>audited financial statement of 2019</w:t>
      </w:r>
    </w:p>
    <w:p w:rsidR="005E0B60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4.4 Approve the </w:t>
      </w:r>
      <w:r w:rsidR="005E0B60">
        <w:rPr>
          <w:rFonts w:ascii="Arial" w:hAnsi="Arial" w:cs="Arial"/>
          <w:sz w:val="20"/>
          <w:szCs w:val="20"/>
        </w:rPr>
        <w:t xml:space="preserve">operation </w:t>
      </w:r>
      <w:r w:rsidRPr="00817D09">
        <w:rPr>
          <w:rFonts w:ascii="Arial" w:hAnsi="Arial" w:cs="Arial"/>
          <w:sz w:val="20"/>
          <w:szCs w:val="20"/>
        </w:rPr>
        <w:t>report o</w:t>
      </w:r>
      <w:r w:rsidR="005E0B60">
        <w:rPr>
          <w:rFonts w:ascii="Arial" w:hAnsi="Arial" w:cs="Arial"/>
          <w:sz w:val="20"/>
          <w:szCs w:val="20"/>
        </w:rPr>
        <w:t>f the Supervisory Board in 2019</w:t>
      </w:r>
    </w:p>
    <w:p w:rsidR="005E0B60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>4.5 Approving the 2019</w:t>
      </w:r>
      <w:r w:rsidR="005E0B60">
        <w:rPr>
          <w:rFonts w:ascii="Arial" w:hAnsi="Arial" w:cs="Arial"/>
          <w:sz w:val="20"/>
          <w:szCs w:val="20"/>
        </w:rPr>
        <w:t xml:space="preserve"> remuneration payment</w:t>
      </w:r>
      <w:r w:rsidRPr="00817D09">
        <w:rPr>
          <w:rFonts w:ascii="Arial" w:hAnsi="Arial" w:cs="Arial"/>
          <w:sz w:val="20"/>
          <w:szCs w:val="20"/>
        </w:rPr>
        <w:t xml:space="preserve"> and the r</w:t>
      </w:r>
      <w:r w:rsidR="005E0B60">
        <w:rPr>
          <w:rFonts w:ascii="Arial" w:hAnsi="Arial" w:cs="Arial"/>
          <w:sz w:val="20"/>
          <w:szCs w:val="20"/>
        </w:rPr>
        <w:t>emuneration estimate for 2020 for</w:t>
      </w:r>
      <w:r w:rsidRPr="00817D09">
        <w:rPr>
          <w:rFonts w:ascii="Arial" w:hAnsi="Arial" w:cs="Arial"/>
          <w:sz w:val="20"/>
          <w:szCs w:val="20"/>
        </w:rPr>
        <w:t xml:space="preserve"> the Board of Direc</w:t>
      </w:r>
      <w:r w:rsidR="005E0B60">
        <w:rPr>
          <w:rFonts w:ascii="Arial" w:hAnsi="Arial" w:cs="Arial"/>
          <w:sz w:val="20"/>
          <w:szCs w:val="20"/>
        </w:rPr>
        <w:t>tors and the Supervisory Board</w:t>
      </w:r>
    </w:p>
    <w:p w:rsidR="009637B3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4.6 Approving </w:t>
      </w:r>
      <w:r w:rsidR="009637B3">
        <w:rPr>
          <w:rFonts w:ascii="Arial" w:hAnsi="Arial" w:cs="Arial"/>
          <w:sz w:val="20"/>
          <w:szCs w:val="20"/>
        </w:rPr>
        <w:t>the plan on</w:t>
      </w:r>
      <w:r w:rsidRPr="00817D09">
        <w:rPr>
          <w:rFonts w:ascii="Arial" w:hAnsi="Arial" w:cs="Arial"/>
          <w:sz w:val="20"/>
          <w:szCs w:val="20"/>
        </w:rPr>
        <w:t xml:space="preserve"> profit distribut</w:t>
      </w:r>
      <w:r w:rsidR="009637B3">
        <w:rPr>
          <w:rFonts w:ascii="Arial" w:hAnsi="Arial" w:cs="Arial"/>
          <w:sz w:val="20"/>
          <w:szCs w:val="20"/>
        </w:rPr>
        <w:t>ion and dividend distribution for</w:t>
      </w:r>
      <w:r w:rsidRPr="00817D09">
        <w:rPr>
          <w:rFonts w:ascii="Arial" w:hAnsi="Arial" w:cs="Arial"/>
          <w:sz w:val="20"/>
          <w:szCs w:val="20"/>
        </w:rPr>
        <w:t xml:space="preserve"> 2019 </w:t>
      </w:r>
    </w:p>
    <w:p w:rsidR="009637B3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>4</w:t>
      </w:r>
      <w:r w:rsidR="009637B3">
        <w:rPr>
          <w:rFonts w:ascii="Arial" w:hAnsi="Arial" w:cs="Arial"/>
          <w:sz w:val="20"/>
          <w:szCs w:val="20"/>
        </w:rPr>
        <w:t xml:space="preserve">.7 </w:t>
      </w:r>
      <w:r w:rsidRPr="00817D09">
        <w:rPr>
          <w:rFonts w:ascii="Arial" w:hAnsi="Arial" w:cs="Arial"/>
          <w:sz w:val="20"/>
          <w:szCs w:val="20"/>
        </w:rPr>
        <w:t>Approving the selection of an independent auditing company t</w:t>
      </w:r>
      <w:r w:rsidR="009637B3">
        <w:rPr>
          <w:rFonts w:ascii="Arial" w:hAnsi="Arial" w:cs="Arial"/>
          <w:sz w:val="20"/>
          <w:szCs w:val="20"/>
        </w:rPr>
        <w:t>o audit the financial statement of 2020</w:t>
      </w:r>
      <w:r w:rsidRPr="00817D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09">
        <w:rPr>
          <w:rFonts w:ascii="Arial" w:hAnsi="Arial" w:cs="Arial"/>
          <w:sz w:val="20"/>
          <w:szCs w:val="20"/>
        </w:rPr>
        <w:t>of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D09">
        <w:rPr>
          <w:rFonts w:ascii="Arial" w:hAnsi="Arial" w:cs="Arial"/>
          <w:sz w:val="20"/>
          <w:szCs w:val="20"/>
        </w:rPr>
        <w:t>Trung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Do Joint Stock Company</w:t>
      </w:r>
    </w:p>
    <w:p w:rsidR="009637B3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 xml:space="preserve">4.8 Other issues under the authority of the </w:t>
      </w:r>
      <w:r w:rsidR="009637B3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F5A5A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>5.</w:t>
      </w:r>
      <w:r w:rsidR="009637B3">
        <w:rPr>
          <w:rFonts w:ascii="Arial" w:hAnsi="Arial" w:cs="Arial"/>
          <w:sz w:val="20"/>
          <w:szCs w:val="20"/>
        </w:rPr>
        <w:t xml:space="preserve"> </w:t>
      </w:r>
      <w:r w:rsidRPr="00817D09">
        <w:rPr>
          <w:rFonts w:ascii="Arial" w:hAnsi="Arial" w:cs="Arial"/>
          <w:sz w:val="20"/>
          <w:szCs w:val="20"/>
        </w:rPr>
        <w:t xml:space="preserve">Registration time: In order to facilitate the organization of the </w:t>
      </w:r>
      <w:r w:rsidR="009637B3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817D09">
        <w:rPr>
          <w:rFonts w:ascii="Arial" w:hAnsi="Arial" w:cs="Arial"/>
          <w:sz w:val="20"/>
          <w:szCs w:val="20"/>
        </w:rPr>
        <w:t xml:space="preserve">and complete the list of shareholders attending the meeting, request the shareholders to register to attend </w:t>
      </w:r>
      <w:r w:rsidR="004F5A5A">
        <w:rPr>
          <w:rFonts w:ascii="Arial" w:hAnsi="Arial" w:cs="Arial"/>
          <w:sz w:val="20"/>
          <w:szCs w:val="20"/>
        </w:rPr>
        <w:lastRenderedPageBreak/>
        <w:t>the meeting or authorization</w:t>
      </w:r>
      <w:r w:rsidRPr="00817D09">
        <w:rPr>
          <w:rFonts w:ascii="Arial" w:hAnsi="Arial" w:cs="Arial"/>
          <w:sz w:val="20"/>
          <w:szCs w:val="20"/>
        </w:rPr>
        <w:t xml:space="preserve"> before June 26, 2020 </w:t>
      </w:r>
      <w:r w:rsidR="004F5A5A">
        <w:rPr>
          <w:rFonts w:ascii="Arial" w:hAnsi="Arial" w:cs="Arial"/>
          <w:sz w:val="20"/>
          <w:szCs w:val="20"/>
        </w:rPr>
        <w:t>via</w:t>
      </w:r>
      <w:r w:rsidRPr="00817D09">
        <w:rPr>
          <w:rFonts w:ascii="Arial" w:hAnsi="Arial" w:cs="Arial"/>
          <w:sz w:val="20"/>
          <w:szCs w:val="20"/>
        </w:rPr>
        <w:t xml:space="preserve"> fax, </w:t>
      </w:r>
      <w:r w:rsidR="004F5A5A">
        <w:rPr>
          <w:rFonts w:ascii="Arial" w:hAnsi="Arial" w:cs="Arial"/>
          <w:sz w:val="20"/>
          <w:szCs w:val="20"/>
        </w:rPr>
        <w:t>telephone or</w:t>
      </w:r>
      <w:r w:rsidRPr="00817D09">
        <w:rPr>
          <w:rFonts w:ascii="Arial" w:hAnsi="Arial" w:cs="Arial"/>
          <w:sz w:val="20"/>
          <w:szCs w:val="20"/>
        </w:rPr>
        <w:t xml:space="preserve"> direct</w:t>
      </w:r>
      <w:r w:rsidR="004F5A5A">
        <w:rPr>
          <w:rFonts w:ascii="Arial" w:hAnsi="Arial" w:cs="Arial"/>
          <w:sz w:val="20"/>
          <w:szCs w:val="20"/>
        </w:rPr>
        <w:t>ly at the Company's Headquarter</w:t>
      </w:r>
      <w:r w:rsidRPr="00817D09">
        <w:rPr>
          <w:rFonts w:ascii="Arial" w:hAnsi="Arial" w:cs="Arial"/>
          <w:sz w:val="20"/>
          <w:szCs w:val="20"/>
        </w:rPr>
        <w:t xml:space="preserve"> at the following address: </w:t>
      </w:r>
    </w:p>
    <w:p w:rsidR="008C22CE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17D09">
        <w:rPr>
          <w:rFonts w:ascii="Arial" w:hAnsi="Arial" w:cs="Arial"/>
          <w:sz w:val="20"/>
          <w:szCs w:val="20"/>
        </w:rPr>
        <w:t>Trung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Do Joint Stock Company - 205 Le </w:t>
      </w:r>
      <w:proofErr w:type="spellStart"/>
      <w:r w:rsidRPr="00817D09">
        <w:rPr>
          <w:rFonts w:ascii="Arial" w:hAnsi="Arial" w:cs="Arial"/>
          <w:sz w:val="20"/>
          <w:szCs w:val="20"/>
        </w:rPr>
        <w:t>Duan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17D09">
        <w:rPr>
          <w:rFonts w:ascii="Arial" w:hAnsi="Arial" w:cs="Arial"/>
          <w:sz w:val="20"/>
          <w:szCs w:val="20"/>
        </w:rPr>
        <w:t>Vinh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City - </w:t>
      </w:r>
      <w:proofErr w:type="spellStart"/>
      <w:r w:rsidRPr="00817D09">
        <w:rPr>
          <w:rFonts w:ascii="Arial" w:hAnsi="Arial" w:cs="Arial"/>
          <w:sz w:val="20"/>
          <w:szCs w:val="20"/>
        </w:rPr>
        <w:t>Nghe</w:t>
      </w:r>
      <w:proofErr w:type="spellEnd"/>
      <w:r w:rsidRPr="00817D09">
        <w:rPr>
          <w:rFonts w:ascii="Arial" w:hAnsi="Arial" w:cs="Arial"/>
          <w:sz w:val="20"/>
          <w:szCs w:val="20"/>
        </w:rPr>
        <w:t xml:space="preserve"> An </w:t>
      </w:r>
    </w:p>
    <w:p w:rsidR="008C22CE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>Tel: 0238 3844410/</w:t>
      </w:r>
      <w:r w:rsidR="008C22CE">
        <w:rPr>
          <w:rFonts w:ascii="Arial" w:hAnsi="Arial" w:cs="Arial"/>
          <w:sz w:val="20"/>
          <w:szCs w:val="20"/>
        </w:rPr>
        <w:t xml:space="preserve"> </w:t>
      </w:r>
      <w:r w:rsidRPr="00817D09">
        <w:rPr>
          <w:rFonts w:ascii="Arial" w:hAnsi="Arial" w:cs="Arial"/>
          <w:sz w:val="20"/>
          <w:szCs w:val="20"/>
        </w:rPr>
        <w:t xml:space="preserve">3552291 - Fax: 0238 3830431 </w:t>
      </w:r>
    </w:p>
    <w:p w:rsidR="008C22CE" w:rsidRDefault="00817D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D09">
        <w:rPr>
          <w:rFonts w:ascii="Arial" w:hAnsi="Arial" w:cs="Arial"/>
          <w:sz w:val="20"/>
          <w:szCs w:val="20"/>
        </w:rPr>
        <w:t>Website</w:t>
      </w:r>
      <w:r w:rsidR="008C22CE">
        <w:rPr>
          <w:rFonts w:ascii="Arial" w:hAnsi="Arial" w:cs="Arial"/>
          <w:sz w:val="20"/>
          <w:szCs w:val="20"/>
        </w:rPr>
        <w:t>:</w:t>
      </w:r>
      <w:r w:rsidRPr="00817D0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8C22CE" w:rsidRPr="00651D28">
          <w:rPr>
            <w:rStyle w:val="Hyperlink"/>
            <w:rFonts w:ascii="Arial" w:hAnsi="Arial" w:cs="Arial"/>
            <w:sz w:val="20"/>
            <w:szCs w:val="20"/>
          </w:rPr>
          <w:t>www.trungdo.vn</w:t>
        </w:r>
      </w:hyperlink>
      <w:r w:rsidRPr="00817D09">
        <w:rPr>
          <w:rFonts w:ascii="Arial" w:hAnsi="Arial" w:cs="Arial"/>
          <w:sz w:val="20"/>
          <w:szCs w:val="20"/>
        </w:rPr>
        <w:t xml:space="preserve"> </w:t>
      </w:r>
      <w:r w:rsidR="008C22CE">
        <w:rPr>
          <w:rFonts w:ascii="Arial" w:hAnsi="Arial" w:cs="Arial"/>
          <w:sz w:val="20"/>
          <w:szCs w:val="20"/>
        </w:rPr>
        <w:tab/>
        <w:t>Email: info@</w:t>
      </w:r>
      <w:r w:rsidRPr="00817D09">
        <w:rPr>
          <w:rFonts w:ascii="Arial" w:hAnsi="Arial" w:cs="Arial"/>
          <w:sz w:val="20"/>
          <w:szCs w:val="20"/>
        </w:rPr>
        <w:t xml:space="preserve">trungdo.vn </w:t>
      </w:r>
    </w:p>
    <w:p w:rsidR="00817D09" w:rsidRDefault="008C22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Shareholders or</w:t>
      </w:r>
      <w:r w:rsidR="00817D09" w:rsidRPr="00817D09">
        <w:rPr>
          <w:rFonts w:ascii="Arial" w:hAnsi="Arial" w:cs="Arial"/>
          <w:sz w:val="20"/>
          <w:szCs w:val="20"/>
        </w:rPr>
        <w:t xml:space="preserve"> authorized representatives should bring the following documents:</w:t>
      </w:r>
    </w:p>
    <w:p w:rsidR="008C22CE" w:rsidRDefault="008C22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 or passport</w:t>
      </w:r>
    </w:p>
    <w:p w:rsidR="002571BA" w:rsidRDefault="008C22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2CE">
        <w:rPr>
          <w:rFonts w:ascii="Arial" w:hAnsi="Arial" w:cs="Arial"/>
          <w:sz w:val="20"/>
          <w:szCs w:val="20"/>
        </w:rPr>
        <w:t xml:space="preserve">- Power of attorney (in case of receiving authorization to attend the General Meeting) </w:t>
      </w:r>
    </w:p>
    <w:p w:rsidR="002571BA" w:rsidRDefault="008C22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2CE">
        <w:rPr>
          <w:rFonts w:ascii="Arial" w:hAnsi="Arial" w:cs="Arial"/>
          <w:sz w:val="20"/>
          <w:szCs w:val="20"/>
        </w:rPr>
        <w:t xml:space="preserve">Documents of the </w:t>
      </w:r>
      <w:r w:rsidR="002571BA">
        <w:rPr>
          <w:rFonts w:ascii="Arial" w:hAnsi="Arial" w:cs="Arial"/>
          <w:sz w:val="20"/>
          <w:szCs w:val="20"/>
        </w:rPr>
        <w:t>annual General Meeting of Shareholders, forms and other information, s</w:t>
      </w:r>
      <w:r w:rsidRPr="008C22CE">
        <w:rPr>
          <w:rFonts w:ascii="Arial" w:hAnsi="Arial" w:cs="Arial"/>
          <w:sz w:val="20"/>
          <w:szCs w:val="20"/>
        </w:rPr>
        <w:t xml:space="preserve">hareholders </w:t>
      </w:r>
      <w:r w:rsidR="002571BA">
        <w:rPr>
          <w:rFonts w:ascii="Arial" w:hAnsi="Arial" w:cs="Arial"/>
          <w:sz w:val="20"/>
          <w:szCs w:val="20"/>
        </w:rPr>
        <w:t xml:space="preserve">please </w:t>
      </w:r>
      <w:r w:rsidRPr="008C22CE">
        <w:rPr>
          <w:rFonts w:ascii="Arial" w:hAnsi="Arial" w:cs="Arial"/>
          <w:sz w:val="20"/>
          <w:szCs w:val="20"/>
        </w:rPr>
        <w:t>view details o</w:t>
      </w:r>
      <w:r w:rsidR="002571BA">
        <w:rPr>
          <w:rFonts w:ascii="Arial" w:hAnsi="Arial" w:cs="Arial"/>
          <w:sz w:val="20"/>
          <w:szCs w:val="20"/>
        </w:rPr>
        <w:t xml:space="preserve">n the Company's Website: </w:t>
      </w:r>
      <w:hyperlink r:id="rId6" w:history="1">
        <w:r w:rsidR="002571BA" w:rsidRPr="00651D28">
          <w:rPr>
            <w:rStyle w:val="Hyperlink"/>
            <w:rFonts w:ascii="Arial" w:hAnsi="Arial" w:cs="Arial"/>
            <w:sz w:val="20"/>
            <w:szCs w:val="20"/>
          </w:rPr>
          <w:t>http://trungdo.vn/quan-he-co-dong</w:t>
        </w:r>
      </w:hyperlink>
    </w:p>
    <w:p w:rsidR="008952EB" w:rsidRDefault="008C22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2CE">
        <w:rPr>
          <w:rFonts w:ascii="Arial" w:hAnsi="Arial" w:cs="Arial"/>
          <w:sz w:val="20"/>
          <w:szCs w:val="20"/>
        </w:rPr>
        <w:t xml:space="preserve">If shareholders have comments on the organization of the </w:t>
      </w:r>
      <w:r w:rsidR="002571BA">
        <w:rPr>
          <w:rFonts w:ascii="Arial" w:hAnsi="Arial" w:cs="Arial"/>
          <w:sz w:val="20"/>
          <w:szCs w:val="20"/>
        </w:rPr>
        <w:t>annual General Meeting of Shareholders</w:t>
      </w:r>
      <w:r w:rsidRPr="008C22CE">
        <w:rPr>
          <w:rFonts w:ascii="Arial" w:hAnsi="Arial" w:cs="Arial"/>
          <w:sz w:val="20"/>
          <w:szCs w:val="20"/>
        </w:rPr>
        <w:t>, p</w:t>
      </w:r>
      <w:r w:rsidR="008952EB">
        <w:rPr>
          <w:rFonts w:ascii="Arial" w:hAnsi="Arial" w:cs="Arial"/>
          <w:sz w:val="20"/>
          <w:szCs w:val="20"/>
        </w:rPr>
        <w:t xml:space="preserve">lease send </w:t>
      </w:r>
      <w:r w:rsidRPr="008C22CE">
        <w:rPr>
          <w:rFonts w:ascii="Arial" w:hAnsi="Arial" w:cs="Arial"/>
          <w:sz w:val="20"/>
          <w:szCs w:val="20"/>
        </w:rPr>
        <w:t xml:space="preserve">to the office of </w:t>
      </w:r>
      <w:proofErr w:type="spellStart"/>
      <w:r w:rsidRPr="008C22CE">
        <w:rPr>
          <w:rFonts w:ascii="Arial" w:hAnsi="Arial" w:cs="Arial"/>
          <w:sz w:val="20"/>
          <w:szCs w:val="20"/>
        </w:rPr>
        <w:t>Trung</w:t>
      </w:r>
      <w:proofErr w:type="spellEnd"/>
      <w:r w:rsidRPr="008C22CE">
        <w:rPr>
          <w:rFonts w:ascii="Arial" w:hAnsi="Arial" w:cs="Arial"/>
          <w:sz w:val="20"/>
          <w:szCs w:val="20"/>
        </w:rPr>
        <w:t xml:space="preserve"> Do Joint Sto</w:t>
      </w:r>
      <w:r w:rsidR="008952EB">
        <w:rPr>
          <w:rFonts w:ascii="Arial" w:hAnsi="Arial" w:cs="Arial"/>
          <w:sz w:val="20"/>
          <w:szCs w:val="20"/>
        </w:rPr>
        <w:t>ck Company before June 26, 2020</w:t>
      </w:r>
    </w:p>
    <w:p w:rsidR="008C22CE" w:rsidRDefault="008952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8C22CE" w:rsidRPr="008C22CE">
        <w:rPr>
          <w:rFonts w:ascii="Arial" w:hAnsi="Arial" w:cs="Arial"/>
          <w:sz w:val="20"/>
          <w:szCs w:val="20"/>
        </w:rPr>
        <w:t xml:space="preserve"> All expenses for accommodation, travel during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8C22CE" w:rsidRPr="008C22CE">
        <w:rPr>
          <w:rFonts w:ascii="Arial" w:hAnsi="Arial" w:cs="Arial"/>
          <w:sz w:val="20"/>
          <w:szCs w:val="20"/>
        </w:rPr>
        <w:t xml:space="preserve"> are self-supported by shareholders</w:t>
      </w:r>
      <w:bookmarkStart w:id="0" w:name="_GoBack"/>
      <w:bookmarkEnd w:id="0"/>
    </w:p>
    <w:sectPr w:rsidR="008C22C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01E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E7B88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7BB6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571BA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B5D8C"/>
    <w:rsid w:val="002C36A5"/>
    <w:rsid w:val="002D1376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15E37"/>
    <w:rsid w:val="00420169"/>
    <w:rsid w:val="0042102F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00E1"/>
    <w:rsid w:val="004E4C16"/>
    <w:rsid w:val="004E6664"/>
    <w:rsid w:val="004F5A5A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0CCC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49FB"/>
    <w:rsid w:val="005B1FDE"/>
    <w:rsid w:val="005B40E5"/>
    <w:rsid w:val="005C0515"/>
    <w:rsid w:val="005C1B26"/>
    <w:rsid w:val="005C21DC"/>
    <w:rsid w:val="005C57E0"/>
    <w:rsid w:val="005C71E6"/>
    <w:rsid w:val="005D05F1"/>
    <w:rsid w:val="005D7F9C"/>
    <w:rsid w:val="005E0B60"/>
    <w:rsid w:val="005E7B32"/>
    <w:rsid w:val="005F7ED5"/>
    <w:rsid w:val="006000D8"/>
    <w:rsid w:val="00626A1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026C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0AAA"/>
    <w:rsid w:val="007F298E"/>
    <w:rsid w:val="007F3E9A"/>
    <w:rsid w:val="007F7BBC"/>
    <w:rsid w:val="0080000E"/>
    <w:rsid w:val="00802B62"/>
    <w:rsid w:val="008041F5"/>
    <w:rsid w:val="00807E42"/>
    <w:rsid w:val="008134FC"/>
    <w:rsid w:val="00817D09"/>
    <w:rsid w:val="00825A70"/>
    <w:rsid w:val="008313E9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7318C"/>
    <w:rsid w:val="00882307"/>
    <w:rsid w:val="00884B9C"/>
    <w:rsid w:val="00887454"/>
    <w:rsid w:val="008952EB"/>
    <w:rsid w:val="008A2225"/>
    <w:rsid w:val="008A7D89"/>
    <w:rsid w:val="008B0A69"/>
    <w:rsid w:val="008C0872"/>
    <w:rsid w:val="008C22CE"/>
    <w:rsid w:val="008C33A0"/>
    <w:rsid w:val="008C46CA"/>
    <w:rsid w:val="008C7A42"/>
    <w:rsid w:val="008D007E"/>
    <w:rsid w:val="008D12EB"/>
    <w:rsid w:val="008E41A6"/>
    <w:rsid w:val="008F1ABE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5748"/>
    <w:rsid w:val="009464B8"/>
    <w:rsid w:val="00955A29"/>
    <w:rsid w:val="00962777"/>
    <w:rsid w:val="009637B3"/>
    <w:rsid w:val="00964DEC"/>
    <w:rsid w:val="00970B6C"/>
    <w:rsid w:val="009764D4"/>
    <w:rsid w:val="00980267"/>
    <w:rsid w:val="00981275"/>
    <w:rsid w:val="00981536"/>
    <w:rsid w:val="00981554"/>
    <w:rsid w:val="0099040A"/>
    <w:rsid w:val="00990F5B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2E41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05F1A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77DD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ngdo.vn/quan-he-co-dong" TargetMode="External"/><Relationship Id="rId5" Type="http://schemas.openxmlformats.org/officeDocument/2006/relationships/hyperlink" Target="http://www.trungdo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345</cp:revision>
  <dcterms:created xsi:type="dcterms:W3CDTF">2019-10-16T10:03:00Z</dcterms:created>
  <dcterms:modified xsi:type="dcterms:W3CDTF">2020-06-17T09:37:00Z</dcterms:modified>
</cp:coreProperties>
</file>